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9171" w14:textId="77777777" w:rsidR="00986A8D" w:rsidRPr="00282EE5" w:rsidRDefault="0057339D" w:rsidP="00282EE5">
      <w:pPr>
        <w:pStyle w:val="TitelI"/>
        <w:jc w:val="center"/>
        <w:rPr>
          <w:rFonts w:cs="Arial"/>
        </w:rPr>
      </w:pPr>
      <w:r>
        <w:rPr>
          <w:rFonts w:cs="Arial"/>
        </w:rPr>
        <w:t>Selbstkontrolle: Honigernte</w:t>
      </w:r>
      <w:r w:rsidR="00257668">
        <w:rPr>
          <w:rFonts w:cs="Arial"/>
        </w:rPr>
        <w:tab/>
      </w:r>
      <w:r w:rsidR="00257668">
        <w:rPr>
          <w:rFonts w:cs="Arial"/>
        </w:rPr>
        <w:tab/>
      </w:r>
      <w:r w:rsidR="00257668">
        <w:rPr>
          <w:rFonts w:cs="Arial"/>
        </w:rPr>
        <w:tab/>
      </w:r>
      <w:r w:rsidR="00257668">
        <w:rPr>
          <w:rFonts w:cs="Arial"/>
        </w:rPr>
        <w:tab/>
      </w:r>
      <w:r w:rsidR="00257668">
        <w:rPr>
          <w:rFonts w:cs="Arial"/>
        </w:rPr>
        <w:tab/>
      </w:r>
      <w:r w:rsidR="008042F7" w:rsidRPr="008042F7">
        <w:rPr>
          <w:rFonts w:cs="Arial"/>
        </w:rPr>
        <w:t>Erfassungsjahr</w:t>
      </w:r>
      <w:r w:rsidR="00986A8D">
        <w:rPr>
          <w:rFonts w:cs="Arial"/>
        </w:rPr>
        <w:t>:</w:t>
      </w:r>
      <w:r w:rsidR="008042F7" w:rsidRPr="008042F7">
        <w:rPr>
          <w:rFonts w:cs="Arial"/>
        </w:rPr>
        <w:t xml:space="preserve"> </w:t>
      </w:r>
      <w:bookmarkStart w:id="0" w:name="Text81"/>
      <w:r w:rsidR="008042F7" w:rsidRPr="00986A8D">
        <w:rPr>
          <w:rFonts w:cs="Arial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8042F7" w:rsidRPr="00986A8D">
        <w:rPr>
          <w:rFonts w:cs="Arial"/>
          <w:u w:val="single"/>
        </w:rPr>
        <w:instrText xml:space="preserve"> FORMTEXT </w:instrText>
      </w:r>
      <w:r w:rsidR="008042F7" w:rsidRPr="00986A8D">
        <w:rPr>
          <w:rFonts w:cs="Arial"/>
          <w:u w:val="single"/>
        </w:rPr>
      </w:r>
      <w:r w:rsidR="008042F7" w:rsidRPr="00986A8D">
        <w:rPr>
          <w:rFonts w:cs="Arial"/>
          <w:u w:val="single"/>
        </w:rPr>
        <w:fldChar w:fldCharType="separate"/>
      </w:r>
      <w:r w:rsidR="00A20467">
        <w:rPr>
          <w:rFonts w:cs="Arial"/>
          <w:noProof/>
          <w:u w:val="single"/>
        </w:rPr>
        <w:t> </w:t>
      </w:r>
      <w:r w:rsidR="00A20467">
        <w:rPr>
          <w:rFonts w:cs="Arial"/>
          <w:noProof/>
          <w:u w:val="single"/>
        </w:rPr>
        <w:t> </w:t>
      </w:r>
      <w:r w:rsidR="00A20467">
        <w:rPr>
          <w:rFonts w:cs="Arial"/>
          <w:noProof/>
          <w:u w:val="single"/>
        </w:rPr>
        <w:t> </w:t>
      </w:r>
      <w:r w:rsidR="00A20467">
        <w:rPr>
          <w:rFonts w:cs="Arial"/>
          <w:noProof/>
          <w:u w:val="single"/>
        </w:rPr>
        <w:t> </w:t>
      </w:r>
      <w:r w:rsidR="00A20467">
        <w:rPr>
          <w:rFonts w:cs="Arial"/>
          <w:noProof/>
          <w:u w:val="single"/>
        </w:rPr>
        <w:t> </w:t>
      </w:r>
      <w:r w:rsidR="008042F7" w:rsidRPr="00986A8D">
        <w:rPr>
          <w:rFonts w:cs="Arial"/>
          <w:u w:val="single"/>
        </w:rPr>
        <w:fldChar w:fldCharType="end"/>
      </w:r>
      <w:bookmarkEnd w:id="0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435"/>
        <w:gridCol w:w="1475"/>
        <w:gridCol w:w="1245"/>
        <w:gridCol w:w="1310"/>
        <w:gridCol w:w="1495"/>
        <w:gridCol w:w="1210"/>
        <w:gridCol w:w="1210"/>
        <w:gridCol w:w="4294"/>
      </w:tblGrid>
      <w:tr w:rsidR="0057339D" w:rsidRPr="00591315" w14:paraId="6C38EDD0" w14:textId="77777777" w:rsidTr="00591315">
        <w:tc>
          <w:tcPr>
            <w:tcW w:w="1460" w:type="dxa"/>
            <w:shd w:val="clear" w:color="auto" w:fill="auto"/>
          </w:tcPr>
          <w:p w14:paraId="672184E0" w14:textId="77777777" w:rsidR="00257668" w:rsidRPr="00591315" w:rsidRDefault="002576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F363B7" w14:textId="77777777" w:rsidR="0057339D" w:rsidRPr="00591315" w:rsidRDefault="00573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Erntedatum</w:t>
            </w:r>
          </w:p>
        </w:tc>
        <w:tc>
          <w:tcPr>
            <w:tcW w:w="1435" w:type="dxa"/>
            <w:shd w:val="clear" w:color="auto" w:fill="auto"/>
          </w:tcPr>
          <w:p w14:paraId="13450AE5" w14:textId="77777777" w:rsidR="00257668" w:rsidRPr="00591315" w:rsidRDefault="002576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BFBB7F" w14:textId="77777777" w:rsidR="0057339D" w:rsidRPr="00591315" w:rsidRDefault="00573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Honigsorte</w:t>
            </w:r>
          </w:p>
        </w:tc>
        <w:tc>
          <w:tcPr>
            <w:tcW w:w="1475" w:type="dxa"/>
            <w:shd w:val="clear" w:color="auto" w:fill="auto"/>
          </w:tcPr>
          <w:p w14:paraId="0888DBD8" w14:textId="77777777" w:rsidR="00257668" w:rsidRPr="00591315" w:rsidRDefault="002576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66A5BE" w14:textId="77777777" w:rsidR="0057339D" w:rsidRPr="00591315" w:rsidRDefault="00573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Losnummer</w:t>
            </w:r>
          </w:p>
        </w:tc>
        <w:tc>
          <w:tcPr>
            <w:tcW w:w="1245" w:type="dxa"/>
            <w:shd w:val="clear" w:color="auto" w:fill="auto"/>
          </w:tcPr>
          <w:p w14:paraId="4DF12D4F" w14:textId="77777777" w:rsidR="00257668" w:rsidRPr="00591315" w:rsidRDefault="002576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640DE3" w14:textId="77777777" w:rsidR="0057339D" w:rsidRPr="00591315" w:rsidRDefault="00573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Menge kg</w:t>
            </w:r>
          </w:p>
        </w:tc>
        <w:tc>
          <w:tcPr>
            <w:tcW w:w="1310" w:type="dxa"/>
            <w:shd w:val="clear" w:color="auto" w:fill="auto"/>
          </w:tcPr>
          <w:p w14:paraId="71757D4D" w14:textId="77777777" w:rsidR="00257668" w:rsidRPr="00591315" w:rsidRDefault="002576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54E9E2" w14:textId="77777777" w:rsidR="0057339D" w:rsidRPr="00591315" w:rsidRDefault="00573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Wasser-</w:t>
            </w:r>
          </w:p>
          <w:p w14:paraId="2B9D6722" w14:textId="77777777" w:rsidR="0057339D" w:rsidRPr="00591315" w:rsidRDefault="00573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gehalt %</w:t>
            </w:r>
          </w:p>
          <w:p w14:paraId="508A49A2" w14:textId="77777777" w:rsidR="00257668" w:rsidRPr="00591315" w:rsidRDefault="002576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14:paraId="6437B43A" w14:textId="77777777" w:rsidR="00257668" w:rsidRPr="00591315" w:rsidRDefault="002576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09EFE2" w14:textId="77777777" w:rsidR="0057339D" w:rsidRPr="00591315" w:rsidRDefault="00573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Sensorische</w:t>
            </w:r>
          </w:p>
          <w:p w14:paraId="404490A3" w14:textId="77777777" w:rsidR="0057339D" w:rsidRPr="00591315" w:rsidRDefault="00573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Prüfung</w:t>
            </w:r>
          </w:p>
        </w:tc>
        <w:tc>
          <w:tcPr>
            <w:tcW w:w="2420" w:type="dxa"/>
            <w:gridSpan w:val="2"/>
            <w:shd w:val="clear" w:color="auto" w:fill="auto"/>
          </w:tcPr>
          <w:p w14:paraId="216D8765" w14:textId="77777777" w:rsidR="00257668" w:rsidRPr="00591315" w:rsidRDefault="002576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F000CA" w14:textId="77777777" w:rsidR="0057339D" w:rsidRPr="00591315" w:rsidRDefault="00573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Honigtypisch</w:t>
            </w:r>
          </w:p>
          <w:p w14:paraId="6F5B09B7" w14:textId="77777777" w:rsidR="0057339D" w:rsidRPr="00591315" w:rsidRDefault="00257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 xml:space="preserve">Ja     </w:t>
            </w:r>
            <w:r w:rsidR="0057339D" w:rsidRPr="00591315">
              <w:rPr>
                <w:rFonts w:ascii="Arial" w:hAnsi="Arial" w:cs="Arial"/>
                <w:b/>
                <w:sz w:val="18"/>
                <w:szCs w:val="18"/>
              </w:rPr>
              <w:t xml:space="preserve">                    Nein</w:t>
            </w:r>
          </w:p>
        </w:tc>
        <w:tc>
          <w:tcPr>
            <w:tcW w:w="4294" w:type="dxa"/>
            <w:shd w:val="clear" w:color="auto" w:fill="auto"/>
          </w:tcPr>
          <w:p w14:paraId="1290A480" w14:textId="77777777" w:rsidR="00257668" w:rsidRPr="00591315" w:rsidRDefault="002576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038602" w14:textId="77777777" w:rsidR="0057339D" w:rsidRPr="00591315" w:rsidRDefault="005733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57339D" w:rsidRPr="00591315" w14:paraId="5C3BAE2F" w14:textId="77777777" w:rsidTr="00591315">
        <w:tc>
          <w:tcPr>
            <w:tcW w:w="1460" w:type="dxa"/>
            <w:shd w:val="clear" w:color="auto" w:fill="auto"/>
            <w:vAlign w:val="center"/>
          </w:tcPr>
          <w:p w14:paraId="5F0844C3" w14:textId="77777777" w:rsidR="0057339D" w:rsidRPr="00591315" w:rsidRDefault="00257668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35" w:type="dxa"/>
            <w:shd w:val="clear" w:color="auto" w:fill="auto"/>
            <w:vAlign w:val="center"/>
          </w:tcPr>
          <w:p w14:paraId="5B42E4F3" w14:textId="77777777" w:rsidR="0057339D" w:rsidRPr="00591315" w:rsidRDefault="00257668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0561EA3" w14:textId="77777777" w:rsidR="0057339D" w:rsidRPr="00591315" w:rsidRDefault="00257668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2E21D51" w14:textId="77777777" w:rsidR="0057339D" w:rsidRPr="00591315" w:rsidRDefault="00257668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78B9EEA" w14:textId="77777777" w:rsidR="0057339D" w:rsidRPr="00591315" w:rsidRDefault="00257668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25C65D3" w14:textId="77777777" w:rsidR="00257668" w:rsidRPr="00591315" w:rsidRDefault="002576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BB424B" w14:textId="77777777" w:rsidR="0057339D" w:rsidRPr="00591315" w:rsidRDefault="00257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Geruch</w:t>
            </w:r>
          </w:p>
          <w:p w14:paraId="73EB0DC9" w14:textId="77777777" w:rsidR="00257668" w:rsidRPr="00591315" w:rsidRDefault="002576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7CD05B" w14:textId="77777777" w:rsidR="00257668" w:rsidRPr="00591315" w:rsidRDefault="00257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Geschmack</w:t>
            </w:r>
          </w:p>
          <w:p w14:paraId="1E52021C" w14:textId="77777777" w:rsidR="00257668" w:rsidRPr="00591315" w:rsidRDefault="002576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B27B7D9" w14:textId="77777777" w:rsidR="0057339D" w:rsidRPr="00591315" w:rsidRDefault="00257668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C4EB34" w14:textId="77777777" w:rsidR="00257668" w:rsidRPr="00591315" w:rsidRDefault="002576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800EE6" w14:textId="77777777" w:rsidR="00257668" w:rsidRPr="00591315" w:rsidRDefault="00257668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9C83B56" w14:textId="77777777" w:rsidR="0057339D" w:rsidRPr="00591315" w:rsidRDefault="00257668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992B69" w14:textId="77777777" w:rsidR="00257668" w:rsidRPr="00591315" w:rsidRDefault="002576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231478" w14:textId="77777777" w:rsidR="00257668" w:rsidRPr="00591315" w:rsidRDefault="00257668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8D4F159" w14:textId="77777777" w:rsidR="0057339D" w:rsidRPr="00591315" w:rsidRDefault="00257668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7668" w:rsidRPr="00591315" w14:paraId="09C27282" w14:textId="77777777" w:rsidTr="00591315">
        <w:tc>
          <w:tcPr>
            <w:tcW w:w="1460" w:type="dxa"/>
            <w:shd w:val="clear" w:color="auto" w:fill="auto"/>
            <w:vAlign w:val="center"/>
          </w:tcPr>
          <w:p w14:paraId="78962C85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436D64A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6C7A4FB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41111B1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DE08B58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6A4E72DA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9904C3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Geruch</w:t>
            </w:r>
          </w:p>
          <w:p w14:paraId="2F589870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DCD43B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Geschmack</w:t>
            </w:r>
          </w:p>
          <w:p w14:paraId="56C6C994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23300D35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57766F3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B530B3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21A1440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87B131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A58BC0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EEF349F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7668" w:rsidRPr="00591315" w14:paraId="08661448" w14:textId="77777777" w:rsidTr="00591315">
        <w:tc>
          <w:tcPr>
            <w:tcW w:w="1460" w:type="dxa"/>
            <w:shd w:val="clear" w:color="auto" w:fill="auto"/>
            <w:vAlign w:val="center"/>
          </w:tcPr>
          <w:p w14:paraId="03AFA84B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4D7E82B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9F25F75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245014B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C4F6266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C7EE030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6B5219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Geruch</w:t>
            </w:r>
          </w:p>
          <w:p w14:paraId="02397FEC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ED3781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Geschmack</w:t>
            </w:r>
          </w:p>
          <w:p w14:paraId="1177479B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2802B38B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AE91BF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1A1358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164F156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8B25F7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3C57A3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FAD910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7668" w:rsidRPr="00591315" w14:paraId="68EC1A2E" w14:textId="77777777" w:rsidTr="00591315">
        <w:tc>
          <w:tcPr>
            <w:tcW w:w="1460" w:type="dxa"/>
            <w:shd w:val="clear" w:color="auto" w:fill="auto"/>
            <w:vAlign w:val="center"/>
          </w:tcPr>
          <w:p w14:paraId="4F24BCFC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F72FD8A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97589DA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D362730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18A6915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5EDFBDB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E3E75D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Geruch</w:t>
            </w:r>
          </w:p>
          <w:p w14:paraId="332F965B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A7E40B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Geschmack</w:t>
            </w:r>
          </w:p>
          <w:p w14:paraId="1AE462AC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6AA30CF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1F4441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8A16ED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89E6D79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DA79AC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7A969A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1F040A0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7668" w:rsidRPr="00591315" w14:paraId="07CE36C1" w14:textId="77777777" w:rsidTr="00591315">
        <w:tc>
          <w:tcPr>
            <w:tcW w:w="1460" w:type="dxa"/>
            <w:shd w:val="clear" w:color="auto" w:fill="auto"/>
            <w:vAlign w:val="center"/>
          </w:tcPr>
          <w:p w14:paraId="44B551AB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B0AE9BB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CB59840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D9ED00E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0A065DB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47041F3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9ED461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Geruch</w:t>
            </w:r>
          </w:p>
          <w:p w14:paraId="6546638E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662204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Geschmack</w:t>
            </w:r>
          </w:p>
          <w:p w14:paraId="6133CEB7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1B8E2577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73FF7AF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0DC9EB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80811F1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8A50EA9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304781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A33FF1A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7668" w:rsidRPr="00591315" w14:paraId="012DED3C" w14:textId="77777777" w:rsidTr="00591315">
        <w:tc>
          <w:tcPr>
            <w:tcW w:w="1460" w:type="dxa"/>
            <w:shd w:val="clear" w:color="auto" w:fill="auto"/>
            <w:vAlign w:val="center"/>
          </w:tcPr>
          <w:p w14:paraId="0D174755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1184AB7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BF72938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3F521E9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E22B5F2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4AAD7A4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1F5013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Geruch</w:t>
            </w:r>
          </w:p>
          <w:p w14:paraId="314FA3CC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4B9A1B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1315">
              <w:rPr>
                <w:rFonts w:ascii="Arial" w:hAnsi="Arial" w:cs="Arial"/>
                <w:b/>
                <w:sz w:val="18"/>
                <w:szCs w:val="18"/>
              </w:rPr>
              <w:t>Geschmack</w:t>
            </w:r>
          </w:p>
          <w:p w14:paraId="0A63E537" w14:textId="77777777" w:rsidR="00257668" w:rsidRPr="00591315" w:rsidRDefault="00257668" w:rsidP="00591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55D1592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114A6B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60D68B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F136D02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749CFC0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B3D36A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EC25B1A" w14:textId="77777777" w:rsidR="00257668" w:rsidRPr="00591315" w:rsidRDefault="00257668" w:rsidP="00591315">
            <w:pPr>
              <w:rPr>
                <w:rFonts w:ascii="Arial" w:hAnsi="Arial" w:cs="Arial"/>
                <w:sz w:val="18"/>
                <w:szCs w:val="18"/>
              </w:rPr>
            </w:pPr>
            <w:r w:rsidRPr="00591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3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1315">
              <w:rPr>
                <w:rFonts w:ascii="Arial" w:hAnsi="Arial" w:cs="Arial"/>
                <w:sz w:val="18"/>
                <w:szCs w:val="18"/>
              </w:rPr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 w:rsidRPr="005913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13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9F2C2C7" w14:textId="77777777" w:rsidR="00282EE5" w:rsidRDefault="00282EE5">
      <w:pPr>
        <w:rPr>
          <w:rFonts w:ascii="Arial" w:hAnsi="Arial" w:cs="Arial"/>
          <w:sz w:val="18"/>
          <w:szCs w:val="18"/>
        </w:rPr>
      </w:pPr>
    </w:p>
    <w:p w14:paraId="51273E09" w14:textId="77777777" w:rsidR="0057339D" w:rsidRDefault="00282E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Von jedem Warenlos ist </w:t>
      </w:r>
      <w:r w:rsidR="007C709D">
        <w:rPr>
          <w:rFonts w:ascii="Arial" w:hAnsi="Arial" w:cs="Arial"/>
          <w:sz w:val="18"/>
          <w:szCs w:val="18"/>
        </w:rPr>
        <w:t>eine Probe von mindestens 250 Gramm</w:t>
      </w:r>
      <w:r>
        <w:rPr>
          <w:rFonts w:ascii="Arial" w:hAnsi="Arial" w:cs="Arial"/>
          <w:sz w:val="18"/>
          <w:szCs w:val="18"/>
        </w:rPr>
        <w:t xml:space="preserve"> im Originalgebinde mit vollständiger und korrekter Beschriftung an einem kühlen und dunklen Ort bis zum Ende der Haltbarkeitsgarantie als Rückstellmuster bereitzustellen.</w:t>
      </w:r>
    </w:p>
    <w:p w14:paraId="6983BA3B" w14:textId="77777777" w:rsidR="00B13370" w:rsidRPr="003302D1" w:rsidRDefault="00B13370" w:rsidP="00B13370">
      <w:pPr>
        <w:rPr>
          <w:rFonts w:ascii="Arial" w:hAnsi="Arial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6068"/>
      </w:tblGrid>
      <w:tr w:rsidR="00B13370" w:rsidRPr="003302D1" w14:paraId="61EA6C30" w14:textId="77777777" w:rsidTr="006659FD">
        <w:trPr>
          <w:trHeight w:val="454"/>
        </w:trPr>
        <w:tc>
          <w:tcPr>
            <w:tcW w:w="3580" w:type="dxa"/>
          </w:tcPr>
          <w:p w14:paraId="7D8C56E7" w14:textId="77777777" w:rsidR="00B13370" w:rsidRPr="003302D1" w:rsidRDefault="00B13370" w:rsidP="00B133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6068" w:type="dxa"/>
          </w:tcPr>
          <w:p w14:paraId="0BEEC439" w14:textId="77777777" w:rsidR="00B13370" w:rsidRPr="003302D1" w:rsidRDefault="00B13370" w:rsidP="00B133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57668"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3370" w:rsidRPr="003302D1" w14:paraId="31DA1E5F" w14:textId="77777777" w:rsidTr="006659FD">
        <w:trPr>
          <w:trHeight w:val="454"/>
        </w:trPr>
        <w:tc>
          <w:tcPr>
            <w:tcW w:w="3580" w:type="dxa"/>
          </w:tcPr>
          <w:p w14:paraId="79455117" w14:textId="77777777" w:rsidR="00B13370" w:rsidRPr="003302D1" w:rsidRDefault="00B13370" w:rsidP="00B133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t>Unterschrift Produzent</w:t>
            </w:r>
          </w:p>
        </w:tc>
        <w:tc>
          <w:tcPr>
            <w:tcW w:w="6068" w:type="dxa"/>
          </w:tcPr>
          <w:p w14:paraId="7344CF85" w14:textId="77777777" w:rsidR="00B13370" w:rsidRPr="003302D1" w:rsidRDefault="00B13370" w:rsidP="00B133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02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02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2D1">
              <w:rPr>
                <w:rFonts w:ascii="Arial" w:hAnsi="Arial" w:cs="Arial"/>
                <w:sz w:val="18"/>
                <w:szCs w:val="18"/>
              </w:rPr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04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04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2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7CC027F" w14:textId="77777777" w:rsidR="00B13370" w:rsidRDefault="00B13370" w:rsidP="00282EE5"/>
    <w:p w14:paraId="08888FC4" w14:textId="77777777" w:rsidR="00573693" w:rsidRDefault="00573693" w:rsidP="00573693">
      <w:pPr>
        <w:pStyle w:val="TitelI"/>
        <w:jc w:val="center"/>
        <w:rPr>
          <w:rFonts w:cs="Arial"/>
          <w:u w:val="single"/>
        </w:rPr>
      </w:pPr>
      <w:r>
        <w:rPr>
          <w:rFonts w:cs="Arial"/>
        </w:rPr>
        <w:lastRenderedPageBreak/>
        <w:t>Selbstkontrolle: Weiterbildung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Jahr: </w:t>
      </w:r>
      <w: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fldChar w:fldCharType="end"/>
      </w:r>
    </w:p>
    <w:p w14:paraId="7A000C92" w14:textId="77777777" w:rsidR="00573693" w:rsidRDefault="00573693" w:rsidP="00573693">
      <w:pPr>
        <w:rPr>
          <w:lang w:eastAsia="en-US"/>
        </w:rPr>
      </w:pPr>
    </w:p>
    <w:p w14:paraId="6EEF29FB" w14:textId="77777777" w:rsidR="00573693" w:rsidRDefault="00573693" w:rsidP="0057369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eastAsia="en-US"/>
        </w:rPr>
        <w:t>Besuchte</w:t>
      </w:r>
      <w:r>
        <w:rPr>
          <w:rFonts w:ascii="Arial" w:hAnsi="Arial" w:cs="Arial"/>
          <w:b/>
          <w:sz w:val="18"/>
          <w:szCs w:val="18"/>
        </w:rPr>
        <w:t xml:space="preserve"> Weiterbildungen / Fachreferate: </w:t>
      </w:r>
    </w:p>
    <w:p w14:paraId="682A8694" w14:textId="77777777" w:rsidR="00573693" w:rsidRDefault="00573693" w:rsidP="00573693">
      <w:pPr>
        <w:rPr>
          <w:rFonts w:ascii="Arial" w:hAnsi="Arial" w:cs="Arial"/>
          <w:b/>
          <w:sz w:val="18"/>
          <w:szCs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  <w:gridCol w:w="2268"/>
        <w:gridCol w:w="2977"/>
      </w:tblGrid>
      <w:tr w:rsidR="00573693" w14:paraId="66AE63F1" w14:textId="77777777" w:rsidTr="00573693">
        <w:trPr>
          <w:trHeight w:val="69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A78" w14:textId="77777777" w:rsidR="00573693" w:rsidRDefault="00573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BF0D5A" w14:textId="77777777" w:rsidR="00573693" w:rsidRDefault="005736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14C7" w14:textId="77777777" w:rsidR="00573693" w:rsidRDefault="00573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DA0365" w14:textId="77777777" w:rsidR="00573693" w:rsidRDefault="005736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D8CA" w14:textId="77777777" w:rsidR="00573693" w:rsidRDefault="00573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97F79" w14:textId="77777777" w:rsidR="00573693" w:rsidRDefault="005736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1760" w14:textId="77777777" w:rsidR="00573693" w:rsidRDefault="00573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09B696" w14:textId="77777777" w:rsidR="00573693" w:rsidRDefault="005736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Unterschrift des Kursleiters oder Referenten</w:t>
            </w:r>
          </w:p>
        </w:tc>
      </w:tr>
      <w:tr w:rsidR="00573693" w14:paraId="06E61721" w14:textId="77777777" w:rsidTr="006659FD">
        <w:trPr>
          <w:trHeight w:val="4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1162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A79C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B854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5240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693" w14:paraId="14CA1A49" w14:textId="77777777" w:rsidTr="006659FD">
        <w:trPr>
          <w:trHeight w:val="4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F11B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6169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F9B8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FC5C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693" w14:paraId="09EFBC3B" w14:textId="77777777" w:rsidTr="006659FD">
        <w:trPr>
          <w:trHeight w:val="4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133A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4E18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C723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4A15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693" w14:paraId="630BECBF" w14:textId="77777777" w:rsidTr="006659FD">
        <w:trPr>
          <w:trHeight w:val="4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EA8A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986F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AE2A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8B47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693" w14:paraId="406866D1" w14:textId="77777777" w:rsidTr="006659FD">
        <w:trPr>
          <w:trHeight w:val="4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3FF0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D140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4FC7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62BA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03D3353" w14:textId="77777777" w:rsidR="00573693" w:rsidRDefault="00573693" w:rsidP="00573693">
      <w:pPr>
        <w:rPr>
          <w:rFonts w:ascii="Arial" w:hAnsi="Arial" w:cs="Arial"/>
          <w:sz w:val="18"/>
          <w:szCs w:val="18"/>
        </w:rPr>
      </w:pPr>
    </w:p>
    <w:p w14:paraId="46E6B0FF" w14:textId="77777777" w:rsidR="00573693" w:rsidRDefault="00573693" w:rsidP="00573693">
      <w:pPr>
        <w:rPr>
          <w:rFonts w:ascii="Arial" w:hAnsi="Arial" w:cs="Arial"/>
          <w:b/>
          <w:sz w:val="18"/>
          <w:szCs w:val="18"/>
          <w:lang w:eastAsia="en-US"/>
        </w:rPr>
      </w:pPr>
    </w:p>
    <w:p w14:paraId="1B21092C" w14:textId="77777777" w:rsidR="00573693" w:rsidRDefault="00573693" w:rsidP="0057369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eastAsia="en-US"/>
        </w:rPr>
        <w:t>Inanspruchnahme von Beratung: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5D699960" w14:textId="77777777" w:rsidR="00573693" w:rsidRDefault="00573693" w:rsidP="00573693">
      <w:pPr>
        <w:rPr>
          <w:rFonts w:ascii="Arial" w:hAnsi="Arial" w:cs="Arial"/>
          <w:b/>
          <w:sz w:val="18"/>
          <w:szCs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  <w:gridCol w:w="2268"/>
        <w:gridCol w:w="2977"/>
      </w:tblGrid>
      <w:tr w:rsidR="00573693" w14:paraId="3F943DC6" w14:textId="77777777" w:rsidTr="00573693">
        <w:trPr>
          <w:trHeight w:val="67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E126" w14:textId="77777777" w:rsidR="00573693" w:rsidRDefault="00573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235082" w14:textId="77777777" w:rsidR="00573693" w:rsidRDefault="005736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8609" w14:textId="77777777" w:rsidR="00573693" w:rsidRDefault="00573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26D605" w14:textId="77777777" w:rsidR="00573693" w:rsidRDefault="005736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3FC" w14:textId="77777777" w:rsidR="00573693" w:rsidRDefault="00573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BBC00A" w14:textId="77777777" w:rsidR="00573693" w:rsidRDefault="005736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2324" w14:textId="77777777" w:rsidR="00573693" w:rsidRDefault="00573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27D7F3" w14:textId="77777777" w:rsidR="00573693" w:rsidRDefault="005736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Unterschrift des Beraters</w:t>
            </w:r>
          </w:p>
        </w:tc>
      </w:tr>
      <w:tr w:rsidR="00573693" w14:paraId="1A33BE6A" w14:textId="77777777" w:rsidTr="006659FD">
        <w:trPr>
          <w:trHeight w:val="4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AD1F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5016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1CF5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A8FC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693" w14:paraId="14F6E7C8" w14:textId="77777777" w:rsidTr="006659FD">
        <w:trPr>
          <w:trHeight w:val="4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AD84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85F5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DC26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76F9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693" w14:paraId="627105F8" w14:textId="77777777" w:rsidTr="006659FD">
        <w:trPr>
          <w:trHeight w:val="4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9568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A7FF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CD16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8A9A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693" w14:paraId="3EE8F158" w14:textId="77777777" w:rsidTr="006659FD">
        <w:trPr>
          <w:trHeight w:val="4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D4A3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2703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87F6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DB75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693" w14:paraId="0E10037A" w14:textId="77777777" w:rsidTr="006659FD">
        <w:trPr>
          <w:trHeight w:val="4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8EA5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02F7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B252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BF8B" w14:textId="77777777" w:rsidR="00573693" w:rsidRDefault="0057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76219D8" w14:textId="77777777" w:rsidR="00573693" w:rsidRDefault="00573693" w:rsidP="00573693">
      <w:pPr>
        <w:rPr>
          <w:rFonts w:ascii="Arial" w:hAnsi="Arial" w:cs="Arial"/>
          <w:sz w:val="18"/>
          <w:szCs w:val="18"/>
        </w:rPr>
      </w:pPr>
    </w:p>
    <w:p w14:paraId="298621A0" w14:textId="77777777" w:rsidR="00573693" w:rsidRDefault="00573693" w:rsidP="00573693">
      <w:pPr>
        <w:rPr>
          <w:rFonts w:ascii="Arial" w:hAnsi="Arial" w:cs="Arial"/>
          <w:sz w:val="18"/>
          <w:szCs w:val="1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6066"/>
      </w:tblGrid>
      <w:tr w:rsidR="00573693" w14:paraId="7B84CFED" w14:textId="77777777" w:rsidTr="006659FD">
        <w:trPr>
          <w:trHeight w:val="454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4CCC5" w14:textId="77777777" w:rsidR="00573693" w:rsidRDefault="005736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Bienenhalter/in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DF06CA5" w14:textId="77777777" w:rsidR="00573693" w:rsidRDefault="005736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693" w14:paraId="2A8A2AEA" w14:textId="77777777" w:rsidTr="006659FD">
        <w:trPr>
          <w:trHeight w:val="454"/>
        </w:trPr>
        <w:tc>
          <w:tcPr>
            <w:tcW w:w="35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129BD12" w14:textId="77777777" w:rsidR="00573693" w:rsidRDefault="005736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Sektion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72CB0" w14:textId="77777777" w:rsidR="00573693" w:rsidRDefault="005736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19D17B8" w14:textId="77777777" w:rsidR="00573693" w:rsidRDefault="00573693" w:rsidP="00573693"/>
    <w:p w14:paraId="52A3B6F9" w14:textId="77777777" w:rsidR="00573693" w:rsidRPr="00B13370" w:rsidRDefault="00573693" w:rsidP="00282EE5"/>
    <w:sectPr w:rsidR="00573693" w:rsidRPr="00B13370" w:rsidSect="00282EE5">
      <w:pgSz w:w="16838" w:h="11906" w:orient="landscape" w:code="9"/>
      <w:pgMar w:top="907" w:right="964" w:bottom="90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7EAA" w14:textId="77777777" w:rsidR="00CF1C89" w:rsidRDefault="00CF1C89">
      <w:r>
        <w:separator/>
      </w:r>
    </w:p>
  </w:endnote>
  <w:endnote w:type="continuationSeparator" w:id="0">
    <w:p w14:paraId="4A936C83" w14:textId="77777777" w:rsidR="00CF1C89" w:rsidRDefault="00CF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B6A2" w14:textId="77777777" w:rsidR="00CF1C89" w:rsidRDefault="00CF1C89">
      <w:r>
        <w:separator/>
      </w:r>
    </w:p>
  </w:footnote>
  <w:footnote w:type="continuationSeparator" w:id="0">
    <w:p w14:paraId="2C07C728" w14:textId="77777777" w:rsidR="00CF1C89" w:rsidRDefault="00CF1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pcmcaW3bh2NZWrvH5VKJjwG3NarQ0UD13zND3IKftZU7jc+nZo9QHtIlvMEC3hBeGqfBEfeP0CJHXIeqlwT7Q==" w:salt="eocj3RAh4pzNwG3wRh2Ko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F7"/>
    <w:rsid w:val="000816F5"/>
    <w:rsid w:val="00094918"/>
    <w:rsid w:val="000A6597"/>
    <w:rsid w:val="000F2DCE"/>
    <w:rsid w:val="00257668"/>
    <w:rsid w:val="00282EE5"/>
    <w:rsid w:val="002B7100"/>
    <w:rsid w:val="002E5E02"/>
    <w:rsid w:val="003101B1"/>
    <w:rsid w:val="003302D1"/>
    <w:rsid w:val="00375509"/>
    <w:rsid w:val="004254F2"/>
    <w:rsid w:val="004E7993"/>
    <w:rsid w:val="0057339D"/>
    <w:rsid w:val="00573693"/>
    <w:rsid w:val="00591315"/>
    <w:rsid w:val="005D3D8D"/>
    <w:rsid w:val="006659FD"/>
    <w:rsid w:val="00760ECB"/>
    <w:rsid w:val="00783C70"/>
    <w:rsid w:val="007C076B"/>
    <w:rsid w:val="007C26FF"/>
    <w:rsid w:val="007C709D"/>
    <w:rsid w:val="008042F7"/>
    <w:rsid w:val="008743D5"/>
    <w:rsid w:val="008E55FE"/>
    <w:rsid w:val="008E61DA"/>
    <w:rsid w:val="009010B5"/>
    <w:rsid w:val="00925CB1"/>
    <w:rsid w:val="00940230"/>
    <w:rsid w:val="00986A8D"/>
    <w:rsid w:val="00A20467"/>
    <w:rsid w:val="00A70299"/>
    <w:rsid w:val="00A963AD"/>
    <w:rsid w:val="00B13370"/>
    <w:rsid w:val="00B321D2"/>
    <w:rsid w:val="00CF1C89"/>
    <w:rsid w:val="00D2548E"/>
    <w:rsid w:val="00DF361C"/>
    <w:rsid w:val="00DF5AD7"/>
    <w:rsid w:val="00DF6FA6"/>
    <w:rsid w:val="00E12A23"/>
    <w:rsid w:val="00ED7312"/>
    <w:rsid w:val="00F409AC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C0253A"/>
  <w15:chartTrackingRefBased/>
  <w15:docId w15:val="{FB2306B9-7426-49E1-B262-DE9A8636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itelI">
    <w:name w:val="Titel I"/>
    <w:basedOn w:val="Standard"/>
    <w:next w:val="Standard"/>
    <w:qFormat/>
    <w:rsid w:val="008042F7"/>
    <w:pPr>
      <w:keepNext/>
      <w:suppressAutoHyphens/>
      <w:spacing w:before="360" w:after="180" w:line="260" w:lineRule="atLeast"/>
      <w:outlineLvl w:val="0"/>
    </w:pPr>
    <w:rPr>
      <w:rFonts w:ascii="Arial" w:eastAsia="Century Gothic" w:hAnsi="Arial"/>
      <w:b/>
      <w:sz w:val="30"/>
      <w:szCs w:val="22"/>
      <w:lang w:eastAsia="en-US"/>
    </w:rPr>
  </w:style>
  <w:style w:type="paragraph" w:styleId="Sprechblasentext">
    <w:name w:val="Balloon Text"/>
    <w:basedOn w:val="Standard"/>
    <w:semiHidden/>
    <w:rsid w:val="003101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F36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361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57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1692-D05F-44FF-A1FB-08B959AB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apisuisse - Erfassungsblatt zur Selbstkontrolle und Risikoanalyse von Betriebsweise und Hygiene</vt:lpstr>
    </vt:vector>
  </TitlesOfParts>
  <Company>Kantonale Verwaltung AI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apisuisse - Erfassungsblatt zur Selbstkontrolle und Risikoanalyse von Betriebsweise und Hygiene</dc:title>
  <dc:subject/>
  <dc:creator>Anita Koller</dc:creator>
  <cp:keywords/>
  <cp:lastModifiedBy>Hans-Peter Hagmann</cp:lastModifiedBy>
  <cp:revision>2</cp:revision>
  <cp:lastPrinted>2012-11-08T13:00:00Z</cp:lastPrinted>
  <dcterms:created xsi:type="dcterms:W3CDTF">2022-10-10T12:53:00Z</dcterms:created>
  <dcterms:modified xsi:type="dcterms:W3CDTF">2022-10-10T12:53:00Z</dcterms:modified>
</cp:coreProperties>
</file>